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E12E" w14:textId="77777777" w:rsidR="003C305B" w:rsidRDefault="003C305B" w:rsidP="003C305B">
      <w:pPr>
        <w:pStyle w:val="NoSpacing"/>
        <w:jc w:val="center"/>
        <w:rPr>
          <w:b/>
          <w:sz w:val="40"/>
          <w:szCs w:val="40"/>
        </w:rPr>
      </w:pPr>
      <w:r>
        <w:rPr>
          <w:b/>
          <w:sz w:val="40"/>
          <w:szCs w:val="40"/>
        </w:rPr>
        <w:t>LEAGUE OF WOMEN VOTERS OF THE HUNTINGTON AREA</w:t>
      </w:r>
    </w:p>
    <w:p w14:paraId="1778745C" w14:textId="77777777" w:rsidR="003C305B" w:rsidRDefault="003C305B" w:rsidP="003C305B">
      <w:pPr>
        <w:pStyle w:val="NoSpacing"/>
        <w:jc w:val="center"/>
        <w:rPr>
          <w:b/>
          <w:sz w:val="32"/>
          <w:szCs w:val="32"/>
        </w:rPr>
      </w:pPr>
      <w:r>
        <w:rPr>
          <w:b/>
          <w:sz w:val="32"/>
          <w:szCs w:val="32"/>
        </w:rPr>
        <w:t>OCTOBER 2018 BULLETIN</w:t>
      </w:r>
    </w:p>
    <w:p w14:paraId="0314AE50" w14:textId="77777777" w:rsidR="003C305B" w:rsidRDefault="003C305B" w:rsidP="003C305B">
      <w:pPr>
        <w:pStyle w:val="NoSpacing"/>
        <w:jc w:val="center"/>
        <w:rPr>
          <w:sz w:val="24"/>
          <w:szCs w:val="24"/>
        </w:rPr>
      </w:pPr>
    </w:p>
    <w:p w14:paraId="4B6FF214" w14:textId="77777777" w:rsidR="003C305B" w:rsidRDefault="003C305B" w:rsidP="003C305B">
      <w:pPr>
        <w:pStyle w:val="NoSpacing"/>
      </w:pPr>
      <w:r>
        <w:t xml:space="preserve">LWVWV – </w:t>
      </w:r>
      <w:hyperlink r:id="rId4" w:history="1">
        <w:r>
          <w:rPr>
            <w:rStyle w:val="Hyperlink"/>
            <w:rFonts w:cstheme="minorHAnsi"/>
            <w:color w:val="auto"/>
            <w:sz w:val="24"/>
            <w:szCs w:val="24"/>
          </w:rPr>
          <w:t>www.lwvwv.org</w:t>
        </w:r>
      </w:hyperlink>
      <w:r>
        <w:t xml:space="preserve">                                                                                             Helen Gibbins, President</w:t>
      </w:r>
    </w:p>
    <w:p w14:paraId="20A6B9E5" w14:textId="77777777" w:rsidR="003C305B" w:rsidRDefault="003C305B" w:rsidP="003C305B">
      <w:pPr>
        <w:pStyle w:val="NoSpacing"/>
      </w:pPr>
      <w:r>
        <w:t xml:space="preserve">LWVUS – </w:t>
      </w:r>
      <w:hyperlink r:id="rId5" w:history="1">
        <w:r>
          <w:rPr>
            <w:rStyle w:val="Hyperlink"/>
            <w:rFonts w:cstheme="minorHAnsi"/>
            <w:color w:val="auto"/>
            <w:sz w:val="24"/>
            <w:szCs w:val="24"/>
          </w:rPr>
          <w:t>www.lwv.org</w:t>
        </w:r>
      </w:hyperlink>
      <w:r>
        <w:t xml:space="preserve">                                                                                                     PJ </w:t>
      </w:r>
      <w:proofErr w:type="spellStart"/>
      <w:r>
        <w:t>Scarr</w:t>
      </w:r>
      <w:proofErr w:type="spellEnd"/>
      <w:r>
        <w:t>, Treasurer</w:t>
      </w:r>
    </w:p>
    <w:p w14:paraId="37363B64" w14:textId="77777777" w:rsidR="003C305B" w:rsidRDefault="003C305B" w:rsidP="003C305B">
      <w:pPr>
        <w:pStyle w:val="NoSpacing"/>
      </w:pPr>
      <w:r>
        <w:tab/>
      </w:r>
      <w:r>
        <w:tab/>
      </w:r>
      <w:r>
        <w:tab/>
      </w:r>
      <w:r>
        <w:tab/>
      </w:r>
      <w:r>
        <w:tab/>
      </w:r>
      <w:r>
        <w:tab/>
      </w:r>
      <w:r>
        <w:tab/>
      </w:r>
      <w:r>
        <w:tab/>
      </w:r>
      <w:r>
        <w:tab/>
      </w:r>
      <w:r>
        <w:tab/>
        <w:t>8 Partridge Court</w:t>
      </w:r>
      <w:r>
        <w:tab/>
      </w:r>
      <w:r>
        <w:tab/>
      </w:r>
      <w:r>
        <w:tab/>
      </w:r>
      <w:r>
        <w:tab/>
      </w:r>
      <w:r>
        <w:tab/>
      </w:r>
      <w:r>
        <w:tab/>
      </w:r>
      <w:r>
        <w:tab/>
      </w:r>
      <w:r>
        <w:tab/>
      </w:r>
      <w:r>
        <w:tab/>
      </w:r>
      <w:r>
        <w:tab/>
        <w:t xml:space="preserve">              Huntington, WV 25705</w:t>
      </w:r>
      <w:r>
        <w:tab/>
      </w:r>
    </w:p>
    <w:p w14:paraId="369143D2" w14:textId="77777777" w:rsidR="003C305B" w:rsidRDefault="003C305B" w:rsidP="003C305B">
      <w:pPr>
        <w:pStyle w:val="NoSpacing"/>
      </w:pPr>
    </w:p>
    <w:p w14:paraId="7DE3969E" w14:textId="77777777" w:rsidR="003C305B" w:rsidRDefault="003C305B" w:rsidP="003C305B">
      <w:pPr>
        <w:pStyle w:val="NoSpacing"/>
        <w:jc w:val="center"/>
        <w:rPr>
          <w:b/>
          <w:sz w:val="32"/>
          <w:szCs w:val="32"/>
        </w:rPr>
      </w:pPr>
      <w:r>
        <w:rPr>
          <w:b/>
          <w:sz w:val="32"/>
          <w:szCs w:val="32"/>
        </w:rPr>
        <w:t>Empowering Voters, Defending Democracy</w:t>
      </w:r>
    </w:p>
    <w:p w14:paraId="1F16289B" w14:textId="77777777" w:rsidR="003C305B" w:rsidRDefault="003C305B" w:rsidP="003C305B">
      <w:pPr>
        <w:pStyle w:val="NoSpacing"/>
      </w:pPr>
    </w:p>
    <w:p w14:paraId="302089DE" w14:textId="77777777" w:rsidR="003C305B" w:rsidRDefault="003C305B" w:rsidP="003C305B">
      <w:pPr>
        <w:spacing w:after="0" w:line="240" w:lineRule="auto"/>
        <w:rPr>
          <w:b/>
          <w:sz w:val="24"/>
          <w:szCs w:val="24"/>
        </w:rPr>
        <w:sectPr w:rsidR="003C305B">
          <w:pgSz w:w="12240" w:h="15840"/>
          <w:pgMar w:top="1440" w:right="1440" w:bottom="1440" w:left="1440" w:header="720" w:footer="720" w:gutter="0"/>
          <w:cols w:space="720"/>
        </w:sectPr>
      </w:pPr>
    </w:p>
    <w:p w14:paraId="6B55CF08" w14:textId="77777777" w:rsidR="003C305B" w:rsidRDefault="003C305B" w:rsidP="003C305B">
      <w:pPr>
        <w:pStyle w:val="NoSpacing"/>
        <w:rPr>
          <w:b/>
          <w:sz w:val="24"/>
          <w:szCs w:val="24"/>
        </w:rPr>
      </w:pPr>
      <w:r>
        <w:rPr>
          <w:b/>
          <w:sz w:val="24"/>
          <w:szCs w:val="24"/>
        </w:rPr>
        <w:t>CANDIDATES INFORMATION</w:t>
      </w:r>
      <w:r>
        <w:rPr>
          <w:b/>
          <w:sz w:val="24"/>
          <w:szCs w:val="24"/>
        </w:rPr>
        <w:tab/>
      </w:r>
    </w:p>
    <w:p w14:paraId="55F44763" w14:textId="77777777" w:rsidR="003C305B" w:rsidRDefault="003C305B" w:rsidP="003C305B">
      <w:pPr>
        <w:pStyle w:val="NoSpacing"/>
        <w:rPr>
          <w:sz w:val="24"/>
          <w:szCs w:val="24"/>
        </w:rPr>
      </w:pPr>
      <w:r>
        <w:rPr>
          <w:sz w:val="24"/>
          <w:szCs w:val="24"/>
        </w:rPr>
        <w:t xml:space="preserve">   The Herald-Dispatch publishes on its website candidates’ bios and Q and A’s. It is an easy-to-access site. On October 21, the H-D will publish its Elections print tabloid.</w:t>
      </w:r>
    </w:p>
    <w:p w14:paraId="176386F2" w14:textId="77777777" w:rsidR="003C305B" w:rsidRDefault="003C305B" w:rsidP="003C305B">
      <w:pPr>
        <w:pStyle w:val="NoSpacing"/>
        <w:rPr>
          <w:sz w:val="24"/>
          <w:szCs w:val="24"/>
        </w:rPr>
      </w:pPr>
      <w:r>
        <w:rPr>
          <w:sz w:val="24"/>
          <w:szCs w:val="24"/>
        </w:rPr>
        <w:t xml:space="preserve">    The WV Bar Association will host candidates for the WV Supreme Court of WV at the WV Culture Center. The programs will be broadcast live on WV PBS 2 (the WV channel) and Facebook Live on October 15, 7-9, Division One and October 18, 6-8, Division Two. (Check the times)</w:t>
      </w:r>
    </w:p>
    <w:p w14:paraId="603CAD8E" w14:textId="77777777" w:rsidR="003C305B" w:rsidRDefault="003C305B" w:rsidP="003C305B">
      <w:pPr>
        <w:pStyle w:val="NoSpacing"/>
        <w:rPr>
          <w:b/>
          <w:sz w:val="24"/>
          <w:szCs w:val="24"/>
        </w:rPr>
      </w:pPr>
      <w:r>
        <w:rPr>
          <w:b/>
          <w:sz w:val="24"/>
          <w:szCs w:val="24"/>
        </w:rPr>
        <w:t xml:space="preserve">   CORRECTION – The NAACP’s candidates forum will be on October 22 (NOT Oct. 29)</w:t>
      </w:r>
    </w:p>
    <w:p w14:paraId="12DB10E8" w14:textId="77777777" w:rsidR="003C305B" w:rsidRDefault="003C305B" w:rsidP="003C305B">
      <w:pPr>
        <w:pStyle w:val="NoSpacing"/>
        <w:rPr>
          <w:b/>
          <w:sz w:val="24"/>
          <w:szCs w:val="24"/>
        </w:rPr>
      </w:pPr>
      <w:r>
        <w:rPr>
          <w:b/>
          <w:sz w:val="24"/>
          <w:szCs w:val="24"/>
        </w:rPr>
        <w:t xml:space="preserve">  </w:t>
      </w:r>
    </w:p>
    <w:p w14:paraId="79245278" w14:textId="77777777" w:rsidR="003C305B" w:rsidRDefault="003C305B" w:rsidP="003C305B">
      <w:pPr>
        <w:pStyle w:val="NoSpacing"/>
        <w:rPr>
          <w:b/>
          <w:sz w:val="24"/>
          <w:szCs w:val="24"/>
        </w:rPr>
      </w:pPr>
      <w:r>
        <w:rPr>
          <w:b/>
          <w:sz w:val="24"/>
          <w:szCs w:val="24"/>
        </w:rPr>
        <w:t>WV CONSTITUTIONAL AMENDMENTS ON THE BALLOT</w:t>
      </w:r>
    </w:p>
    <w:p w14:paraId="017CBCA9" w14:textId="77777777" w:rsidR="003C305B" w:rsidRDefault="003C305B" w:rsidP="003C305B">
      <w:pPr>
        <w:pStyle w:val="NoSpacing"/>
        <w:rPr>
          <w:sz w:val="24"/>
          <w:szCs w:val="24"/>
        </w:rPr>
      </w:pPr>
      <w:r>
        <w:rPr>
          <w:b/>
          <w:sz w:val="24"/>
          <w:szCs w:val="24"/>
        </w:rPr>
        <w:t xml:space="preserve">   </w:t>
      </w:r>
      <w:r>
        <w:rPr>
          <w:sz w:val="24"/>
          <w:szCs w:val="24"/>
        </w:rPr>
        <w:t>Amendment 1 – “No Right to Abortion in Constitution Measure”. If Amendment 1 passes and Roe vs. Wade is overthrown, the WV Constitution would allow legislative banning of abortions even in the case of rape, incest, or when the mother’s life is in danger.</w:t>
      </w:r>
    </w:p>
    <w:p w14:paraId="295E44A3" w14:textId="77777777" w:rsidR="003C305B" w:rsidRDefault="003C305B" w:rsidP="003C305B">
      <w:pPr>
        <w:pStyle w:val="NoSpacing"/>
        <w:rPr>
          <w:sz w:val="24"/>
          <w:szCs w:val="24"/>
        </w:rPr>
      </w:pPr>
      <w:r>
        <w:rPr>
          <w:sz w:val="24"/>
          <w:szCs w:val="24"/>
        </w:rPr>
        <w:t xml:space="preserve">   Amendment 2 – “Legislative Authority over Budgeting for State Judiciary”. Under present law the Judiciary controls its own budget. Amendment 2 would transfer that authority to the legislature. </w:t>
      </w:r>
      <w:proofErr w:type="gramStart"/>
      <w:r>
        <w:rPr>
          <w:sz w:val="24"/>
          <w:szCs w:val="24"/>
        </w:rPr>
        <w:t>In order to</w:t>
      </w:r>
      <w:proofErr w:type="gramEnd"/>
      <w:r>
        <w:rPr>
          <w:sz w:val="24"/>
          <w:szCs w:val="24"/>
        </w:rPr>
        <w:t xml:space="preserve"> insulate the judiciary from politically motivated attacks, a procedural safeguard </w:t>
      </w:r>
      <w:r>
        <w:rPr>
          <w:sz w:val="24"/>
          <w:szCs w:val="24"/>
        </w:rPr>
        <w:t xml:space="preserve">was added to require a super-majority (two-thirds) vote of the Legislature to reduce the judiciary’s budget by more than fifteen percent from the previous year. The judicial budget includes the WV Supreme Court, Circuit Courts, Family Courts, and Magistrate Courts.  </w:t>
      </w:r>
    </w:p>
    <w:p w14:paraId="207BDF42" w14:textId="77777777" w:rsidR="003C305B" w:rsidRDefault="003C305B" w:rsidP="003C305B">
      <w:pPr>
        <w:pStyle w:val="NoSpacing"/>
        <w:rPr>
          <w:sz w:val="24"/>
          <w:szCs w:val="24"/>
        </w:rPr>
      </w:pPr>
      <w:r>
        <w:rPr>
          <w:sz w:val="24"/>
          <w:szCs w:val="24"/>
        </w:rPr>
        <w:t xml:space="preserve">   For more information check </w:t>
      </w:r>
      <w:proofErr w:type="spellStart"/>
      <w:r>
        <w:rPr>
          <w:sz w:val="24"/>
          <w:szCs w:val="24"/>
        </w:rPr>
        <w:t>Ballotpedia</w:t>
      </w:r>
      <w:proofErr w:type="spellEnd"/>
      <w:r>
        <w:rPr>
          <w:sz w:val="24"/>
          <w:szCs w:val="24"/>
        </w:rPr>
        <w:t>.</w:t>
      </w:r>
    </w:p>
    <w:p w14:paraId="4B30B53D" w14:textId="77777777" w:rsidR="003C305B" w:rsidRDefault="003C305B" w:rsidP="003C305B">
      <w:pPr>
        <w:pStyle w:val="NoSpacing"/>
        <w:rPr>
          <w:b/>
          <w:sz w:val="24"/>
          <w:szCs w:val="24"/>
        </w:rPr>
      </w:pPr>
    </w:p>
    <w:p w14:paraId="26A5C795" w14:textId="77777777" w:rsidR="003C305B" w:rsidRDefault="003C305B" w:rsidP="003C305B">
      <w:pPr>
        <w:pStyle w:val="NoSpacing"/>
        <w:rPr>
          <w:b/>
          <w:sz w:val="24"/>
          <w:szCs w:val="24"/>
        </w:rPr>
      </w:pPr>
      <w:r>
        <w:rPr>
          <w:b/>
          <w:sz w:val="24"/>
          <w:szCs w:val="24"/>
        </w:rPr>
        <w:t>ABSENTEE VOTING</w:t>
      </w:r>
    </w:p>
    <w:p w14:paraId="40E655D4" w14:textId="77777777" w:rsidR="003C305B" w:rsidRDefault="003C305B" w:rsidP="003C305B">
      <w:pPr>
        <w:pStyle w:val="NoSpacing"/>
        <w:rPr>
          <w:sz w:val="24"/>
          <w:szCs w:val="24"/>
        </w:rPr>
      </w:pPr>
      <w:r>
        <w:rPr>
          <w:b/>
          <w:sz w:val="24"/>
          <w:szCs w:val="24"/>
        </w:rPr>
        <w:t xml:space="preserve">   </w:t>
      </w:r>
      <w:r>
        <w:rPr>
          <w:sz w:val="24"/>
          <w:szCs w:val="24"/>
        </w:rPr>
        <w:t xml:space="preserve">If you </w:t>
      </w:r>
      <w:proofErr w:type="spellStart"/>
      <w:r>
        <w:rPr>
          <w:sz w:val="24"/>
          <w:szCs w:val="24"/>
        </w:rPr>
        <w:t>can not</w:t>
      </w:r>
      <w:proofErr w:type="spellEnd"/>
      <w:r>
        <w:rPr>
          <w:sz w:val="24"/>
          <w:szCs w:val="24"/>
        </w:rPr>
        <w:t xml:space="preserve"> make it to the polls during the Early Voting period or election day, you may be eligible to vote an absentee ballot. Check with the Cabell County Voter Registration Office, 304-526-8633. You will need to send in an application for an absentee ballot (available on the Secretary of State’s website). The Voter Registration Office will send you a ballot which you will fill out and mail back. It will be voted on election day by poll workers from both parties.  (Your ballot will be in a privacy envelope.)  See the Secretary of State’s website for more information.</w:t>
      </w:r>
    </w:p>
    <w:p w14:paraId="5F77706B" w14:textId="77777777" w:rsidR="003C305B" w:rsidRDefault="003C305B" w:rsidP="003C305B">
      <w:pPr>
        <w:pStyle w:val="NoSpacing"/>
        <w:rPr>
          <w:sz w:val="24"/>
          <w:szCs w:val="24"/>
        </w:rPr>
      </w:pPr>
      <w:r>
        <w:rPr>
          <w:sz w:val="24"/>
          <w:szCs w:val="24"/>
        </w:rPr>
        <w:t xml:space="preserve">   Perhaps you can help someone who is housebound and </w:t>
      </w:r>
      <w:proofErr w:type="spellStart"/>
      <w:r>
        <w:rPr>
          <w:sz w:val="24"/>
          <w:szCs w:val="24"/>
        </w:rPr>
        <w:t>can not</w:t>
      </w:r>
      <w:proofErr w:type="spellEnd"/>
      <w:r>
        <w:rPr>
          <w:sz w:val="24"/>
          <w:szCs w:val="24"/>
        </w:rPr>
        <w:t xml:space="preserve"> get out to vote. Absentee voting is a solution in such cases.</w:t>
      </w:r>
    </w:p>
    <w:p w14:paraId="0420A0E0" w14:textId="77777777" w:rsidR="003C305B" w:rsidRDefault="003C305B" w:rsidP="003C305B">
      <w:pPr>
        <w:pStyle w:val="NoSpacing"/>
        <w:rPr>
          <w:b/>
          <w:sz w:val="24"/>
          <w:szCs w:val="24"/>
        </w:rPr>
      </w:pPr>
    </w:p>
    <w:p w14:paraId="72C86958" w14:textId="77777777" w:rsidR="003C305B" w:rsidRDefault="003C305B" w:rsidP="003C305B">
      <w:pPr>
        <w:pStyle w:val="NoSpacing"/>
        <w:rPr>
          <w:sz w:val="24"/>
          <w:szCs w:val="24"/>
        </w:rPr>
      </w:pPr>
      <w:r>
        <w:rPr>
          <w:b/>
          <w:sz w:val="24"/>
          <w:szCs w:val="24"/>
        </w:rPr>
        <w:t xml:space="preserve">ID -    </w:t>
      </w:r>
      <w:r>
        <w:rPr>
          <w:sz w:val="24"/>
          <w:szCs w:val="24"/>
        </w:rPr>
        <w:t xml:space="preserve">When you vote, bring </w:t>
      </w:r>
      <w:proofErr w:type="gramStart"/>
      <w:r>
        <w:rPr>
          <w:sz w:val="24"/>
          <w:szCs w:val="24"/>
        </w:rPr>
        <w:t>some kind of ID</w:t>
      </w:r>
      <w:proofErr w:type="gramEnd"/>
      <w:r>
        <w:rPr>
          <w:sz w:val="24"/>
          <w:szCs w:val="24"/>
        </w:rPr>
        <w:t xml:space="preserve"> to the polls. The SOS Office lists acceptable IDs.</w:t>
      </w:r>
    </w:p>
    <w:p w14:paraId="0D7E491C" w14:textId="77777777" w:rsidR="003C305B" w:rsidRDefault="003C305B" w:rsidP="003C305B">
      <w:pPr>
        <w:spacing w:after="0" w:line="240" w:lineRule="auto"/>
        <w:rPr>
          <w:sz w:val="24"/>
          <w:szCs w:val="24"/>
        </w:rPr>
        <w:sectPr w:rsidR="003C305B">
          <w:type w:val="continuous"/>
          <w:pgSz w:w="12240" w:h="15840"/>
          <w:pgMar w:top="1440" w:right="1440" w:bottom="1440" w:left="1440" w:header="720" w:footer="720" w:gutter="0"/>
          <w:cols w:num="2" w:space="720"/>
        </w:sectPr>
      </w:pPr>
    </w:p>
    <w:p w14:paraId="40C77FA1" w14:textId="77777777" w:rsidR="003C305B" w:rsidRDefault="003C305B" w:rsidP="003C305B">
      <w:pPr>
        <w:pStyle w:val="NoSpacing"/>
        <w:rPr>
          <w:b/>
          <w:sz w:val="24"/>
          <w:szCs w:val="24"/>
        </w:rPr>
      </w:pPr>
      <w:r>
        <w:rPr>
          <w:b/>
          <w:sz w:val="24"/>
          <w:szCs w:val="24"/>
        </w:rPr>
        <w:lastRenderedPageBreak/>
        <w:t>LEAGUE OF WOMEN VOTERS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US POSTAGE PAID</w:t>
      </w:r>
    </w:p>
    <w:p w14:paraId="40780FC4" w14:textId="77777777" w:rsidR="003C305B" w:rsidRDefault="003C305B" w:rsidP="003C305B">
      <w:pPr>
        <w:pStyle w:val="NoSpacing"/>
        <w:rPr>
          <w:b/>
          <w:sz w:val="24"/>
          <w:szCs w:val="24"/>
        </w:rPr>
      </w:pPr>
      <w:r>
        <w:rPr>
          <w:b/>
          <w:sz w:val="24"/>
          <w:szCs w:val="24"/>
        </w:rPr>
        <w:t>6128 GIDEON RD.                                                                                                    HUNTINGTON, WV</w:t>
      </w:r>
    </w:p>
    <w:p w14:paraId="5901A898" w14:textId="77777777" w:rsidR="003C305B" w:rsidRDefault="003C305B" w:rsidP="003C305B">
      <w:pPr>
        <w:pStyle w:val="NoSpacing"/>
        <w:rPr>
          <w:b/>
          <w:sz w:val="24"/>
          <w:szCs w:val="24"/>
        </w:rPr>
      </w:pPr>
      <w:r>
        <w:rPr>
          <w:b/>
          <w:sz w:val="24"/>
          <w:szCs w:val="24"/>
        </w:rPr>
        <w:t>HUNTINGTON, WV  25705                                                                                     PERMIT 39</w:t>
      </w:r>
    </w:p>
    <w:p w14:paraId="2FADB99E" w14:textId="77777777" w:rsidR="003C305B" w:rsidRDefault="003C305B" w:rsidP="003C305B">
      <w:pPr>
        <w:pStyle w:val="NoSpacing"/>
        <w:rPr>
          <w:b/>
          <w:sz w:val="24"/>
          <w:szCs w:val="24"/>
        </w:rPr>
      </w:pPr>
    </w:p>
    <w:p w14:paraId="36B6B98A" w14:textId="77777777" w:rsidR="003C305B" w:rsidRDefault="003C305B" w:rsidP="003C305B">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NON-PROFIT ORGANIZATION</w:t>
      </w:r>
    </w:p>
    <w:p w14:paraId="1AF8C67E" w14:textId="77777777" w:rsidR="003C305B" w:rsidRDefault="003C305B" w:rsidP="003C305B">
      <w:pPr>
        <w:pStyle w:val="NoSpacing"/>
        <w:rPr>
          <w:b/>
          <w:sz w:val="24"/>
          <w:szCs w:val="24"/>
        </w:rPr>
      </w:pPr>
    </w:p>
    <w:p w14:paraId="54E37DB4" w14:textId="77777777" w:rsidR="003C305B" w:rsidRDefault="003C305B" w:rsidP="003C305B">
      <w:pPr>
        <w:pStyle w:val="NoSpacing"/>
        <w:rPr>
          <w:b/>
          <w:sz w:val="24"/>
          <w:szCs w:val="24"/>
        </w:rPr>
      </w:pPr>
    </w:p>
    <w:p w14:paraId="365A497E" w14:textId="77777777" w:rsidR="003C305B" w:rsidRDefault="003C305B" w:rsidP="003C305B">
      <w:pPr>
        <w:pStyle w:val="NoSpacing"/>
        <w:rPr>
          <w:b/>
          <w:sz w:val="24"/>
          <w:szCs w:val="24"/>
        </w:rPr>
      </w:pPr>
    </w:p>
    <w:p w14:paraId="40C23E37" w14:textId="77777777" w:rsidR="003C305B" w:rsidRDefault="003C305B" w:rsidP="003C305B">
      <w:pPr>
        <w:pStyle w:val="NoSpacing"/>
        <w:rPr>
          <w:b/>
          <w:sz w:val="24"/>
          <w:szCs w:val="24"/>
        </w:rPr>
      </w:pPr>
    </w:p>
    <w:p w14:paraId="76D99CD8" w14:textId="77777777" w:rsidR="003C305B" w:rsidRDefault="003C305B" w:rsidP="003C305B">
      <w:pPr>
        <w:pStyle w:val="NoSpacing"/>
        <w:rPr>
          <w:b/>
          <w:sz w:val="24"/>
          <w:szCs w:val="24"/>
        </w:rPr>
      </w:pPr>
    </w:p>
    <w:p w14:paraId="1562F4A5" w14:textId="77777777" w:rsidR="003C305B" w:rsidRDefault="003C305B" w:rsidP="003C305B">
      <w:pPr>
        <w:pStyle w:val="NoSpacing"/>
        <w:rPr>
          <w:b/>
          <w:sz w:val="24"/>
          <w:szCs w:val="24"/>
        </w:rPr>
      </w:pPr>
    </w:p>
    <w:p w14:paraId="10502042" w14:textId="77777777" w:rsidR="003C305B" w:rsidRDefault="003C305B" w:rsidP="003C305B">
      <w:pPr>
        <w:pStyle w:val="NoSpacing"/>
        <w:rPr>
          <w:b/>
          <w:sz w:val="24"/>
          <w:szCs w:val="24"/>
        </w:rPr>
      </w:pPr>
    </w:p>
    <w:p w14:paraId="6CF22DEF" w14:textId="77777777" w:rsidR="003C305B" w:rsidRDefault="003C305B" w:rsidP="003C305B">
      <w:pPr>
        <w:pStyle w:val="NoSpacing"/>
        <w:jc w:val="center"/>
        <w:rPr>
          <w:b/>
          <w:sz w:val="28"/>
          <w:szCs w:val="28"/>
        </w:rPr>
      </w:pPr>
      <w:r>
        <w:rPr>
          <w:b/>
          <w:sz w:val="28"/>
          <w:szCs w:val="28"/>
        </w:rPr>
        <w:t>VOTE ON NOVEMBER 6 – 6:30 AM- 7:30 PM</w:t>
      </w:r>
    </w:p>
    <w:p w14:paraId="21D91F3D" w14:textId="77777777" w:rsidR="003C305B" w:rsidRDefault="003C305B" w:rsidP="003C305B">
      <w:pPr>
        <w:pStyle w:val="NoSpacing"/>
        <w:pBdr>
          <w:right w:val="single" w:sz="4" w:space="4" w:color="auto"/>
        </w:pBdr>
        <w:rPr>
          <w:b/>
          <w:sz w:val="24"/>
          <w:szCs w:val="24"/>
        </w:rPr>
      </w:pPr>
    </w:p>
    <w:p w14:paraId="219032EA"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CALENDAR</w:t>
      </w:r>
    </w:p>
    <w:p w14:paraId="33FE06FC"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Oct. 9, 7 pm. Foundation Hall. Lecture – “Twist and Shout: Public Discourse, Political        Dysfunction and Democracy in America.”</w:t>
      </w:r>
    </w:p>
    <w:p w14:paraId="335ED26E"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Oct. 15 and 18. Candidates for WV Supreme Court. Public TV and Facebook Live.</w:t>
      </w:r>
    </w:p>
    <w:p w14:paraId="57BB9A7B"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Oct. 16 – Voter Registration Deadline</w:t>
      </w:r>
    </w:p>
    <w:p w14:paraId="53223653"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ab/>
        <w:t xml:space="preserve">    Candidates forum for Congressional District 3, Heritage Station.7:30. Sponsored by    </w:t>
      </w:r>
    </w:p>
    <w:p w14:paraId="628AFF98"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                  The Women’s March</w:t>
      </w:r>
    </w:p>
    <w:p w14:paraId="097C4436"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Oct. 21 – Herald-Dispatch, Special Elections Issue</w:t>
      </w:r>
    </w:p>
    <w:p w14:paraId="7F5184DC"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Oct. 22 – NAACP candidates forum</w:t>
      </w:r>
    </w:p>
    <w:p w14:paraId="7562E36E"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Oct. 23 – 7 pm. Foundation Hall. Lecture – “After Populism”.</w:t>
      </w:r>
    </w:p>
    <w:p w14:paraId="6DBBE85F"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Oct. 24-Nov. 3 – Early Voting</w:t>
      </w:r>
    </w:p>
    <w:p w14:paraId="5CCE76A0" w14:textId="77777777" w:rsidR="003C305B" w:rsidRDefault="003C305B" w:rsidP="003C305B">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Nov. 19 – League Meeting. Climate Change. Woodlands. </w:t>
      </w:r>
    </w:p>
    <w:p w14:paraId="77A9CA8A" w14:textId="77777777" w:rsidR="003C305B" w:rsidRDefault="003C305B" w:rsidP="003C305B">
      <w:pPr>
        <w:pStyle w:val="NoSpacing"/>
        <w:rPr>
          <w:b/>
          <w:sz w:val="24"/>
          <w:szCs w:val="24"/>
        </w:rPr>
      </w:pPr>
    </w:p>
    <w:p w14:paraId="47CBF7FC" w14:textId="77777777" w:rsidR="003C305B" w:rsidRDefault="003C305B" w:rsidP="003C305B">
      <w:pPr>
        <w:pStyle w:val="NoSpacing"/>
        <w:rPr>
          <w:sz w:val="24"/>
          <w:szCs w:val="24"/>
        </w:rPr>
      </w:pPr>
      <w:r>
        <w:rPr>
          <w:b/>
          <w:sz w:val="24"/>
          <w:szCs w:val="24"/>
        </w:rPr>
        <w:t xml:space="preserve">GET OUT THE VOTE POSTER CONTEST </w:t>
      </w:r>
      <w:r>
        <w:rPr>
          <w:sz w:val="24"/>
          <w:szCs w:val="24"/>
        </w:rPr>
        <w:t>– Marsha Dawson is managing a League sponsored poster contest for Cabell County 5</w:t>
      </w:r>
      <w:r>
        <w:rPr>
          <w:sz w:val="24"/>
          <w:szCs w:val="24"/>
          <w:vertAlign w:val="superscript"/>
        </w:rPr>
        <w:t>th</w:t>
      </w:r>
      <w:r>
        <w:rPr>
          <w:sz w:val="24"/>
          <w:szCs w:val="24"/>
        </w:rPr>
        <w:t xml:space="preserve"> graders. We will give out the awards at the October 16 Board of Education meeting. Let us know when you see the posters placed in public places.</w:t>
      </w:r>
    </w:p>
    <w:p w14:paraId="76F54F17" w14:textId="77777777" w:rsidR="003C305B" w:rsidRDefault="003C305B" w:rsidP="003C305B">
      <w:pPr>
        <w:pStyle w:val="NoSpacing"/>
        <w:rPr>
          <w:b/>
          <w:sz w:val="24"/>
          <w:szCs w:val="24"/>
        </w:rPr>
      </w:pPr>
    </w:p>
    <w:p w14:paraId="5579BF50" w14:textId="77777777" w:rsidR="003C305B" w:rsidRDefault="003C305B" w:rsidP="003C305B">
      <w:pPr>
        <w:pStyle w:val="NoSpacing"/>
        <w:rPr>
          <w:sz w:val="24"/>
          <w:szCs w:val="24"/>
        </w:rPr>
      </w:pPr>
      <w:bookmarkStart w:id="0" w:name="_GoBack"/>
      <w:bookmarkEnd w:id="0"/>
      <w:r>
        <w:rPr>
          <w:b/>
          <w:sz w:val="24"/>
          <w:szCs w:val="24"/>
        </w:rPr>
        <w:t xml:space="preserve">RADIO PSAs – </w:t>
      </w:r>
      <w:r>
        <w:rPr>
          <w:sz w:val="24"/>
          <w:szCs w:val="24"/>
        </w:rPr>
        <w:t xml:space="preserve">Marcia </w:t>
      </w:r>
      <w:proofErr w:type="spellStart"/>
      <w:r>
        <w:rPr>
          <w:sz w:val="24"/>
          <w:szCs w:val="24"/>
        </w:rPr>
        <w:t>Daoust</w:t>
      </w:r>
      <w:proofErr w:type="spellEnd"/>
      <w:r>
        <w:rPr>
          <w:sz w:val="24"/>
          <w:szCs w:val="24"/>
        </w:rPr>
        <w:t xml:space="preserve"> is sending Voter Registration and Get Out the Vote PSAs to radio, TV stations, and owners of electronic signs. Let us know if you hear or see them.</w:t>
      </w:r>
    </w:p>
    <w:p w14:paraId="3AAD3422" w14:textId="77777777" w:rsidR="003C305B" w:rsidRDefault="003C305B" w:rsidP="003C305B">
      <w:pPr>
        <w:pStyle w:val="NoSpacing"/>
        <w:rPr>
          <w:b/>
          <w:sz w:val="24"/>
          <w:szCs w:val="24"/>
        </w:rPr>
      </w:pPr>
    </w:p>
    <w:p w14:paraId="21B5CE8D" w14:textId="77777777" w:rsidR="003C305B" w:rsidRDefault="003C305B" w:rsidP="003C305B">
      <w:pPr>
        <w:pStyle w:val="NoSpacing"/>
        <w:rPr>
          <w:b/>
          <w:sz w:val="20"/>
          <w:szCs w:val="20"/>
        </w:rPr>
      </w:pPr>
      <w:r>
        <w:rPr>
          <w:b/>
          <w:sz w:val="20"/>
          <w:szCs w:val="20"/>
        </w:rPr>
        <w:t>The League of Women Voters is a nonpartisan, volunteer organization working to promote political responsibility through informed and active participation of citizens in government. The League does not support or oppose any political party or candidate. It does, however, support or oppose legislation after serious study and substantial agreement among its members. Membership is open to anyone 16 years of age or older. Dues are $45 per individual and $60 for two members in a household and are not tax deductible. Full time students’ memberships are free. Dues may be sent to 8 Partridge Dr., Huntington, WV 25705. Contact information – 304-522-0983 or 304-736-3287.</w:t>
      </w:r>
    </w:p>
    <w:p w14:paraId="56C1B4AA" w14:textId="77777777" w:rsidR="003C305B" w:rsidRDefault="003C305B" w:rsidP="003C305B">
      <w:pPr>
        <w:pStyle w:val="NoSpacing"/>
        <w:rPr>
          <w:b/>
          <w:sz w:val="20"/>
          <w:szCs w:val="20"/>
        </w:rPr>
      </w:pPr>
    </w:p>
    <w:p w14:paraId="603CB57F" w14:textId="77777777" w:rsidR="003C305B" w:rsidRDefault="003C305B" w:rsidP="003C305B">
      <w:pPr>
        <w:pStyle w:val="NoSpacing"/>
        <w:jc w:val="center"/>
        <w:rPr>
          <w:b/>
          <w:sz w:val="20"/>
          <w:szCs w:val="20"/>
        </w:rPr>
      </w:pPr>
      <w:r>
        <w:rPr>
          <w:b/>
          <w:sz w:val="20"/>
          <w:szCs w:val="20"/>
        </w:rPr>
        <w:t>Printed on Recycled Paper</w:t>
      </w:r>
    </w:p>
    <w:p w14:paraId="140BBDE1" w14:textId="77777777" w:rsidR="003C305B" w:rsidRDefault="003C305B" w:rsidP="003C305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0C21216" w14:textId="77777777" w:rsidR="003C305B" w:rsidRDefault="003C305B"/>
    <w:sectPr w:rsidR="003C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5B"/>
    <w:rsid w:val="003C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374C"/>
  <w15:chartTrackingRefBased/>
  <w15:docId w15:val="{1DA33B77-F50F-4E14-A587-05C81B60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0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05B"/>
    <w:rPr>
      <w:color w:val="0563C1" w:themeColor="hyperlink"/>
      <w:u w:val="single"/>
    </w:rPr>
  </w:style>
  <w:style w:type="paragraph" w:styleId="NoSpacing">
    <w:name w:val="No Spacing"/>
    <w:uiPriority w:val="1"/>
    <w:qFormat/>
    <w:rsid w:val="003C3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wv.org" TargetMode="External"/><Relationship Id="rId4" Type="http://schemas.openxmlformats.org/officeDocument/2006/relationships/hyperlink" Target="http://www.lwv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Gibbins</dc:creator>
  <cp:keywords/>
  <dc:description/>
  <cp:lastModifiedBy>Gibbins</cp:lastModifiedBy>
  <cp:revision>1</cp:revision>
  <dcterms:created xsi:type="dcterms:W3CDTF">2018-10-06T15:55:00Z</dcterms:created>
  <dcterms:modified xsi:type="dcterms:W3CDTF">2018-10-06T15:56:00Z</dcterms:modified>
</cp:coreProperties>
</file>