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A5" w:rsidRPr="00747DB5" w:rsidRDefault="006674A5" w:rsidP="006674A5">
      <w:pPr>
        <w:jc w:val="center"/>
        <w:rPr>
          <w:rFonts w:ascii="Times New Roman" w:hAnsi="Times New Roman" w:cs="Times New Roman"/>
          <w:b/>
          <w:color w:val="000000" w:themeColor="text1"/>
          <w:szCs w:val="32"/>
          <w:lang w:val="en"/>
        </w:rPr>
      </w:pPr>
    </w:p>
    <w:p w:rsidR="006674A5" w:rsidRPr="006674A5" w:rsidRDefault="006674A5" w:rsidP="006674A5">
      <w:pPr>
        <w:jc w:val="center"/>
        <w:rPr>
          <w:rFonts w:ascii="Calibri" w:hAnsi="Calibri" w:cs="Times New Roman"/>
          <w:b/>
          <w:color w:val="000000" w:themeColor="text1"/>
          <w:sz w:val="36"/>
          <w:szCs w:val="32"/>
          <w:lang w:val="en"/>
        </w:rPr>
      </w:pPr>
      <w:r w:rsidRPr="006674A5">
        <w:rPr>
          <w:rFonts w:ascii="Calibri" w:hAnsi="Calibri" w:cs="Times New Roman"/>
          <w:b/>
          <w:color w:val="000000" w:themeColor="text1"/>
          <w:sz w:val="36"/>
          <w:szCs w:val="32"/>
          <w:lang w:val="en"/>
        </w:rPr>
        <w:t xml:space="preserve">Next Generation Content </w:t>
      </w:r>
    </w:p>
    <w:p w:rsidR="006674A5" w:rsidRPr="006674A5" w:rsidRDefault="006674A5" w:rsidP="006674A5">
      <w:pPr>
        <w:jc w:val="center"/>
        <w:rPr>
          <w:rFonts w:ascii="Calibri" w:hAnsi="Calibri" w:cs="Times New Roman"/>
          <w:b/>
          <w:color w:val="000000" w:themeColor="text1"/>
          <w:sz w:val="36"/>
          <w:szCs w:val="32"/>
          <w:lang w:val="en"/>
        </w:rPr>
      </w:pPr>
      <w:r w:rsidRPr="006674A5">
        <w:rPr>
          <w:rFonts w:ascii="Calibri" w:hAnsi="Calibri" w:cs="Times New Roman"/>
          <w:b/>
          <w:color w:val="000000" w:themeColor="text1"/>
          <w:sz w:val="36"/>
          <w:szCs w:val="32"/>
          <w:lang w:val="en"/>
        </w:rPr>
        <w:t>Standards and Objectives</w:t>
      </w:r>
      <w:bookmarkStart w:id="0" w:name="_GoBack"/>
      <w:bookmarkEnd w:id="0"/>
    </w:p>
    <w:p w:rsidR="006674A5" w:rsidRPr="006674A5" w:rsidRDefault="006674A5" w:rsidP="006674A5">
      <w:pPr>
        <w:jc w:val="center"/>
        <w:rPr>
          <w:rFonts w:ascii="Calibri" w:hAnsi="Calibri" w:cs="Times New Roman"/>
          <w:b/>
          <w:color w:val="000000" w:themeColor="text1"/>
          <w:sz w:val="12"/>
          <w:szCs w:val="32"/>
          <w:lang w:val="en"/>
        </w:rPr>
      </w:pPr>
    </w:p>
    <w:p w:rsidR="006674A5" w:rsidRPr="006674A5" w:rsidRDefault="006674A5" w:rsidP="006674A5">
      <w:pPr>
        <w:jc w:val="center"/>
        <w:rPr>
          <w:rFonts w:ascii="Calibri" w:hAnsi="Calibri" w:cs="Times New Roman"/>
          <w:b/>
          <w:color w:val="000000" w:themeColor="text1"/>
          <w:sz w:val="20"/>
          <w:szCs w:val="28"/>
          <w:lang w:val="en"/>
        </w:rPr>
      </w:pPr>
      <w:r w:rsidRPr="006674A5">
        <w:rPr>
          <w:rFonts w:ascii="Calibri" w:hAnsi="Calibri"/>
          <w:noProof/>
        </w:rPr>
        <w:drawing>
          <wp:inline distT="0" distB="0" distL="0" distR="0" wp14:anchorId="25742AC4" wp14:editId="749965C2">
            <wp:extent cx="2181225" cy="1392830"/>
            <wp:effectExtent l="0" t="0" r="0" b="0"/>
            <wp:docPr id="2" name="Picture 2" descr="http://ts2.mm.bing.net/th?id=HN.608046315500996317&amp;w=249&amp;h=159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N.608046315500996317&amp;w=249&amp;h=159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A5" w:rsidRPr="006674A5" w:rsidRDefault="006674A5" w:rsidP="006674A5">
      <w:pPr>
        <w:pStyle w:val="NormalWeb"/>
        <w:spacing w:before="0" w:beforeAutospacing="0" w:after="0" w:afterAutospacing="0"/>
        <w:jc w:val="center"/>
        <w:rPr>
          <w:rStyle w:val="Emphasis"/>
          <w:rFonts w:ascii="Calibri" w:hAnsi="Calibri" w:cs="Times New Roman"/>
          <w:b/>
          <w:color w:val="000000" w:themeColor="text1"/>
          <w:sz w:val="28"/>
          <w:szCs w:val="28"/>
        </w:rPr>
      </w:pPr>
      <w:r w:rsidRPr="006674A5">
        <w:rPr>
          <w:rStyle w:val="Emphasis"/>
          <w:rFonts w:ascii="Calibri" w:hAnsi="Calibri" w:cs="Times New Roman"/>
          <w:b/>
          <w:color w:val="000000" w:themeColor="text1"/>
          <w:sz w:val="28"/>
          <w:szCs w:val="28"/>
        </w:rPr>
        <w:t>League of Women Voters of Wood County</w:t>
      </w:r>
    </w:p>
    <w:p w:rsidR="006674A5" w:rsidRPr="006674A5" w:rsidRDefault="006674A5" w:rsidP="006674A5">
      <w:pPr>
        <w:pStyle w:val="NormalWeb"/>
        <w:spacing w:before="0" w:beforeAutospacing="0" w:after="0" w:afterAutospacing="0"/>
        <w:jc w:val="center"/>
        <w:rPr>
          <w:rStyle w:val="Emphasis"/>
          <w:rFonts w:ascii="Calibri" w:hAnsi="Calibri" w:cs="Times New Roman"/>
          <w:b/>
          <w:color w:val="000000" w:themeColor="text1"/>
          <w:sz w:val="28"/>
          <w:szCs w:val="28"/>
        </w:rPr>
      </w:pPr>
      <w:r w:rsidRPr="006674A5">
        <w:rPr>
          <w:rStyle w:val="Emphasis"/>
          <w:rFonts w:ascii="Calibri" w:hAnsi="Calibri" w:cs="Times New Roman"/>
          <w:b/>
          <w:color w:val="000000" w:themeColor="text1"/>
          <w:sz w:val="28"/>
          <w:szCs w:val="28"/>
        </w:rPr>
        <w:t xml:space="preserve">Membership </w:t>
      </w:r>
      <w:proofErr w:type="gramStart"/>
      <w:r w:rsidRPr="006674A5">
        <w:rPr>
          <w:rStyle w:val="Emphasis"/>
          <w:rFonts w:ascii="Calibri" w:hAnsi="Calibri" w:cs="Times New Roman"/>
          <w:b/>
          <w:color w:val="000000" w:themeColor="text1"/>
          <w:sz w:val="28"/>
          <w:szCs w:val="28"/>
        </w:rPr>
        <w:t>Meeting</w:t>
      </w:r>
      <w:r w:rsidRPr="006674A5">
        <w:rPr>
          <w:rStyle w:val="Emphasis"/>
          <w:rFonts w:ascii="Calibri" w:hAnsi="Calibri" w:cs="Times New Roman"/>
          <w:b/>
          <w:color w:val="000000" w:themeColor="text1"/>
          <w:sz w:val="28"/>
          <w:szCs w:val="28"/>
        </w:rPr>
        <w:t xml:space="preserve">  -</w:t>
      </w:r>
      <w:proofErr w:type="gramEnd"/>
      <w:r w:rsidRPr="006674A5">
        <w:rPr>
          <w:rStyle w:val="Emphasis"/>
          <w:rFonts w:ascii="Calibri" w:hAnsi="Calibri" w:cs="Times New Roman"/>
          <w:b/>
          <w:color w:val="000000" w:themeColor="text1"/>
          <w:sz w:val="28"/>
          <w:szCs w:val="28"/>
        </w:rPr>
        <w:t xml:space="preserve">  Open to the public</w:t>
      </w:r>
    </w:p>
    <w:p w:rsidR="006674A5" w:rsidRPr="006674A5" w:rsidRDefault="006674A5" w:rsidP="006674A5">
      <w:pPr>
        <w:pStyle w:val="NormalWeb"/>
        <w:spacing w:before="0" w:beforeAutospacing="0" w:after="0" w:afterAutospacing="0"/>
        <w:jc w:val="center"/>
        <w:rPr>
          <w:rStyle w:val="Emphasis"/>
          <w:rFonts w:ascii="Calibri" w:hAnsi="Calibri" w:cs="Times New Roman"/>
          <w:b/>
          <w:color w:val="000000" w:themeColor="text1"/>
          <w:sz w:val="28"/>
          <w:szCs w:val="28"/>
        </w:rPr>
      </w:pPr>
      <w:r w:rsidRPr="006674A5">
        <w:rPr>
          <w:rStyle w:val="Emphasis"/>
          <w:rFonts w:ascii="Calibri" w:hAnsi="Calibri" w:cs="Times New Roman"/>
          <w:b/>
          <w:color w:val="000000" w:themeColor="text1"/>
          <w:sz w:val="28"/>
          <w:szCs w:val="28"/>
        </w:rPr>
        <w:t>Monday, February 24</w:t>
      </w:r>
      <w:proofErr w:type="gramStart"/>
      <w:r w:rsidRPr="006674A5">
        <w:rPr>
          <w:rStyle w:val="Emphasis"/>
          <w:rFonts w:ascii="Calibri" w:hAnsi="Calibri" w:cs="Times New Roman"/>
          <w:b/>
          <w:color w:val="000000" w:themeColor="text1"/>
          <w:sz w:val="28"/>
          <w:szCs w:val="28"/>
        </w:rPr>
        <w:t xml:space="preserve">,  </w:t>
      </w:r>
      <w:r w:rsidRPr="006674A5">
        <w:rPr>
          <w:rStyle w:val="Emphasis"/>
          <w:rFonts w:ascii="Calibri" w:hAnsi="Calibri" w:cs="Times New Roman"/>
          <w:b/>
          <w:color w:val="000000" w:themeColor="text1"/>
          <w:sz w:val="28"/>
          <w:szCs w:val="28"/>
        </w:rPr>
        <w:t>2014</w:t>
      </w:r>
      <w:proofErr w:type="gramEnd"/>
      <w:r w:rsidRPr="006674A5">
        <w:rPr>
          <w:rStyle w:val="Emphasis"/>
          <w:rFonts w:ascii="Calibri" w:hAnsi="Calibri" w:cs="Times New Roman"/>
          <w:b/>
          <w:color w:val="000000" w:themeColor="text1"/>
          <w:sz w:val="28"/>
          <w:szCs w:val="28"/>
        </w:rPr>
        <w:t xml:space="preserve"> at  </w:t>
      </w:r>
      <w:r w:rsidRPr="006674A5">
        <w:rPr>
          <w:rStyle w:val="Emphasis"/>
          <w:rFonts w:ascii="Calibri" w:hAnsi="Calibri" w:cs="Times New Roman"/>
          <w:b/>
          <w:color w:val="000000" w:themeColor="text1"/>
          <w:sz w:val="28"/>
          <w:szCs w:val="28"/>
        </w:rPr>
        <w:t>7:00 p.m.</w:t>
      </w:r>
    </w:p>
    <w:p w:rsidR="006674A5" w:rsidRPr="006674A5" w:rsidRDefault="006674A5" w:rsidP="006674A5">
      <w:pPr>
        <w:jc w:val="center"/>
        <w:rPr>
          <w:rFonts w:ascii="Calibri" w:hAnsi="Calibri" w:cs="Times New Roman"/>
          <w:b/>
          <w:i/>
          <w:color w:val="000000" w:themeColor="text1"/>
          <w:sz w:val="28"/>
          <w:szCs w:val="32"/>
          <w:lang w:val="en"/>
        </w:rPr>
      </w:pPr>
      <w:r w:rsidRPr="006674A5">
        <w:rPr>
          <w:rFonts w:ascii="Calibri" w:hAnsi="Calibri" w:cs="Times New Roman"/>
          <w:b/>
          <w:i/>
          <w:color w:val="000000" w:themeColor="text1"/>
          <w:sz w:val="28"/>
          <w:szCs w:val="32"/>
          <w:lang w:val="en"/>
        </w:rPr>
        <w:t>Judge Black Courthouse Annex</w:t>
      </w:r>
    </w:p>
    <w:p w:rsidR="006674A5" w:rsidRPr="006674A5" w:rsidRDefault="006674A5" w:rsidP="006674A5">
      <w:pPr>
        <w:jc w:val="center"/>
        <w:rPr>
          <w:rFonts w:ascii="Calibri" w:hAnsi="Calibri" w:cs="Times New Roman"/>
          <w:b/>
          <w:i/>
          <w:color w:val="000000" w:themeColor="text1"/>
          <w:sz w:val="28"/>
          <w:szCs w:val="32"/>
          <w:lang w:val="en"/>
        </w:rPr>
      </w:pPr>
      <w:r w:rsidRPr="006674A5">
        <w:rPr>
          <w:rFonts w:ascii="Calibri" w:hAnsi="Calibri" w:cs="Times New Roman"/>
          <w:b/>
          <w:i/>
          <w:color w:val="000000" w:themeColor="text1"/>
          <w:sz w:val="28"/>
          <w:szCs w:val="32"/>
          <w:lang w:val="en"/>
        </w:rPr>
        <w:t xml:space="preserve">313 Market Street, </w:t>
      </w:r>
      <w:r w:rsidRPr="006674A5">
        <w:rPr>
          <w:rFonts w:ascii="Calibri" w:hAnsi="Calibri" w:cs="Times New Roman"/>
          <w:b/>
          <w:i/>
          <w:color w:val="000000" w:themeColor="text1"/>
          <w:sz w:val="28"/>
          <w:szCs w:val="32"/>
          <w:lang w:val="en"/>
        </w:rPr>
        <w:t>Parkersburg</w:t>
      </w:r>
      <w:r>
        <w:rPr>
          <w:rFonts w:ascii="Calibri" w:hAnsi="Calibri" w:cs="Times New Roman"/>
          <w:b/>
          <w:i/>
          <w:color w:val="000000" w:themeColor="text1"/>
          <w:sz w:val="28"/>
          <w:szCs w:val="32"/>
          <w:lang w:val="en"/>
        </w:rPr>
        <w:t xml:space="preserve"> </w:t>
      </w:r>
      <w:r w:rsidRPr="006674A5">
        <w:rPr>
          <w:rFonts w:ascii="Calibri" w:hAnsi="Calibri" w:cs="Times New Roman"/>
          <w:b/>
          <w:i/>
          <w:color w:val="000000" w:themeColor="text1"/>
          <w:sz w:val="28"/>
          <w:szCs w:val="32"/>
          <w:lang w:val="en"/>
        </w:rPr>
        <w:t>WV</w:t>
      </w:r>
    </w:p>
    <w:p w:rsidR="006674A5" w:rsidRPr="006674A5" w:rsidRDefault="006674A5" w:rsidP="006674A5">
      <w:pPr>
        <w:jc w:val="center"/>
        <w:rPr>
          <w:rFonts w:ascii="Calibri" w:hAnsi="Calibri" w:cs="Times New Roman"/>
          <w:b/>
          <w:i/>
          <w:color w:val="000000" w:themeColor="text1"/>
          <w:sz w:val="24"/>
          <w:szCs w:val="32"/>
          <w:lang w:val="en"/>
        </w:rPr>
      </w:pPr>
      <w:r w:rsidRPr="006674A5">
        <w:rPr>
          <w:rFonts w:ascii="Calibri" w:hAnsi="Calibri" w:cs="Times New Roman"/>
          <w:b/>
          <w:i/>
          <w:color w:val="000000" w:themeColor="text1"/>
          <w:sz w:val="24"/>
          <w:szCs w:val="32"/>
          <w:lang w:val="en"/>
        </w:rPr>
        <w:t xml:space="preserve">Use entrance across from </w:t>
      </w:r>
      <w:proofErr w:type="spellStart"/>
      <w:r w:rsidRPr="006674A5">
        <w:rPr>
          <w:rFonts w:ascii="Calibri" w:hAnsi="Calibri" w:cs="Times New Roman"/>
          <w:b/>
          <w:i/>
          <w:color w:val="000000" w:themeColor="text1"/>
          <w:sz w:val="24"/>
          <w:szCs w:val="32"/>
          <w:lang w:val="en"/>
        </w:rPr>
        <w:t>Blennerhassett</w:t>
      </w:r>
      <w:proofErr w:type="spellEnd"/>
      <w:r w:rsidRPr="006674A5">
        <w:rPr>
          <w:rFonts w:ascii="Calibri" w:hAnsi="Calibri" w:cs="Times New Roman"/>
          <w:b/>
          <w:i/>
          <w:color w:val="000000" w:themeColor="text1"/>
          <w:sz w:val="24"/>
          <w:szCs w:val="32"/>
          <w:lang w:val="en"/>
        </w:rPr>
        <w:t xml:space="preserve"> Hotel</w:t>
      </w:r>
    </w:p>
    <w:p w:rsidR="006674A5" w:rsidRPr="006674A5" w:rsidRDefault="006674A5" w:rsidP="006674A5">
      <w:pPr>
        <w:jc w:val="center"/>
        <w:rPr>
          <w:rFonts w:ascii="Calibri" w:hAnsi="Calibri" w:cs="Times New Roman"/>
          <w:b/>
          <w:color w:val="000000" w:themeColor="text1"/>
          <w:sz w:val="20"/>
          <w:szCs w:val="28"/>
          <w:lang w:val="en"/>
        </w:rPr>
      </w:pPr>
    </w:p>
    <w:p w:rsidR="006674A5" w:rsidRPr="006674A5" w:rsidRDefault="006674A5" w:rsidP="006674A5">
      <w:pPr>
        <w:ind w:firstLine="720"/>
        <w:jc w:val="both"/>
        <w:rPr>
          <w:rFonts w:ascii="Calibri" w:hAnsi="Calibri" w:cs="Times New Roman"/>
          <w:szCs w:val="24"/>
        </w:rPr>
      </w:pPr>
      <w:r w:rsidRPr="006674A5">
        <w:rPr>
          <w:rFonts w:ascii="Calibri" w:hAnsi="Calibri" w:cs="Times New Roman"/>
          <w:bCs/>
          <w:szCs w:val="24"/>
          <w:shd w:val="clear" w:color="auto" w:fill="FAFAFA"/>
        </w:rPr>
        <w:t xml:space="preserve">The Wood County Schools Curriculum and Instruction Department will provide a presentation on the West Virginia Next Generation Content Standards and Objectives.  The standards </w:t>
      </w:r>
      <w:r w:rsidRPr="006674A5">
        <w:rPr>
          <w:rFonts w:ascii="Calibri" w:hAnsi="Calibri" w:cs="Times New Roman"/>
          <w:szCs w:val="24"/>
          <w:shd w:val="clear" w:color="auto" w:fill="FAFAFA"/>
        </w:rPr>
        <w:t>define the knowledge and skills students should have within their K-12 education careers so that they will graduate high school able to succeed in entry-level, credit-bearing academic college courses and in workforce training programs.</w:t>
      </w:r>
    </w:p>
    <w:p w:rsidR="00C36893" w:rsidRPr="006674A5" w:rsidRDefault="00C36893" w:rsidP="006674A5">
      <w:pPr>
        <w:jc w:val="center"/>
        <w:rPr>
          <w:rFonts w:ascii="Calibri" w:hAnsi="Calibri"/>
        </w:rPr>
      </w:pPr>
    </w:p>
    <w:sectPr w:rsidR="00C36893" w:rsidRPr="006674A5" w:rsidSect="00150AB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A5"/>
    <w:rsid w:val="000868D9"/>
    <w:rsid w:val="00150AB7"/>
    <w:rsid w:val="006674A5"/>
    <w:rsid w:val="00715A1D"/>
    <w:rsid w:val="00B302DD"/>
    <w:rsid w:val="00C36893"/>
    <w:rsid w:val="00D6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5483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5483"/>
    <w:rPr>
      <w:rFonts w:ascii="Times New Roman" w:eastAsiaTheme="majorEastAsia" w:hAnsi="Times New Roman" w:cstheme="majorBidi"/>
      <w:sz w:val="20"/>
      <w:szCs w:val="20"/>
    </w:rPr>
  </w:style>
  <w:style w:type="paragraph" w:styleId="NormalWeb">
    <w:name w:val="Normal (Web)"/>
    <w:basedOn w:val="Normal"/>
    <w:rsid w:val="006674A5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character" w:styleId="Emphasis">
    <w:name w:val="Emphasis"/>
    <w:uiPriority w:val="20"/>
    <w:qFormat/>
    <w:rsid w:val="006674A5"/>
    <w:rPr>
      <w:rFonts w:ascii="Verdana" w:hAnsi="Verdana" w:hint="default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5483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5483"/>
    <w:rPr>
      <w:rFonts w:ascii="Times New Roman" w:eastAsiaTheme="majorEastAsia" w:hAnsi="Times New Roman" w:cstheme="majorBidi"/>
      <w:sz w:val="20"/>
      <w:szCs w:val="20"/>
    </w:rPr>
  </w:style>
  <w:style w:type="paragraph" w:styleId="NormalWeb">
    <w:name w:val="Normal (Web)"/>
    <w:basedOn w:val="Normal"/>
    <w:rsid w:val="006674A5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character" w:styleId="Emphasis">
    <w:name w:val="Emphasis"/>
    <w:uiPriority w:val="20"/>
    <w:qFormat/>
    <w:rsid w:val="006674A5"/>
    <w:rPr>
      <w:rFonts w:ascii="Verdana" w:hAnsi="Verdana" w:hint="default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ksstoltz</dc:creator>
  <cp:lastModifiedBy>ksstoltz</cp:lastModifiedBy>
  <cp:revision>1</cp:revision>
  <dcterms:created xsi:type="dcterms:W3CDTF">2014-02-12T22:01:00Z</dcterms:created>
  <dcterms:modified xsi:type="dcterms:W3CDTF">2014-02-12T22:13:00Z</dcterms:modified>
</cp:coreProperties>
</file>