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93" w:rsidRDefault="00BC53C5" w:rsidP="00BC53C5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857500" cy="1600200"/>
            <wp:effectExtent l="0" t="0" r="0" b="0"/>
            <wp:docPr id="1" name="Picture 1" descr="https://encrypted-tbn0.gstatic.com/images?q=tbn:ANd9GcT17pE0TU73QRdf3haS4bliXsvNThi9MQniQq9gEoAjL55tIKUaY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17pE0TU73QRdf3haS4bliXsvNThi9MQniQq9gEoAjL55tIKUaY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C5" w:rsidRDefault="00BC53C5" w:rsidP="00BC53C5">
      <w:pPr>
        <w:jc w:val="center"/>
      </w:pPr>
    </w:p>
    <w:p w:rsidR="00BC53C5" w:rsidRDefault="00542B73" w:rsidP="00BC53C5">
      <w:pPr>
        <w:jc w:val="center"/>
        <w:rPr>
          <w:rFonts w:ascii="Biondi" w:hAnsi="Biondi"/>
          <w:sz w:val="32"/>
          <w:szCs w:val="32"/>
        </w:rPr>
      </w:pPr>
      <w:r w:rsidRPr="00542B73">
        <w:rPr>
          <w:rFonts w:ascii="Biondi" w:hAnsi="Biondi"/>
          <w:sz w:val="32"/>
          <w:szCs w:val="32"/>
        </w:rPr>
        <w:t xml:space="preserve">A Movie </w:t>
      </w:r>
      <w:proofErr w:type="gramStart"/>
      <w:r w:rsidRPr="00542B73">
        <w:rPr>
          <w:rFonts w:ascii="Biondi" w:hAnsi="Biondi"/>
          <w:sz w:val="32"/>
          <w:szCs w:val="32"/>
        </w:rPr>
        <w:t>About</w:t>
      </w:r>
      <w:proofErr w:type="gramEnd"/>
      <w:r w:rsidRPr="00542B73">
        <w:rPr>
          <w:rFonts w:ascii="Biondi" w:hAnsi="Biondi"/>
          <w:sz w:val="32"/>
          <w:szCs w:val="32"/>
        </w:rPr>
        <w:t xml:space="preserve"> Hunger in America</w:t>
      </w:r>
    </w:p>
    <w:p w:rsidR="00542B73" w:rsidRPr="00542B73" w:rsidRDefault="00542B73" w:rsidP="00BC53C5">
      <w:pPr>
        <w:jc w:val="center"/>
        <w:rPr>
          <w:rFonts w:ascii="Biondi" w:hAnsi="Biondi"/>
          <w:sz w:val="10"/>
          <w:szCs w:val="32"/>
        </w:rPr>
      </w:pPr>
    </w:p>
    <w:p w:rsidR="00542B73" w:rsidRDefault="00542B73" w:rsidP="00BC53C5">
      <w:pPr>
        <w:jc w:val="center"/>
        <w:rPr>
          <w:rFonts w:ascii="Biondi" w:hAnsi="Biondi"/>
          <w:sz w:val="28"/>
          <w:szCs w:val="28"/>
        </w:rPr>
      </w:pPr>
      <w:r w:rsidRPr="00542B73">
        <w:rPr>
          <w:rFonts w:ascii="Biondi" w:hAnsi="Biondi"/>
          <w:sz w:val="28"/>
          <w:szCs w:val="28"/>
        </w:rPr>
        <w:t>Vienna Public Library</w:t>
      </w:r>
    </w:p>
    <w:p w:rsidR="00542B73" w:rsidRPr="00542B73" w:rsidRDefault="00542B73" w:rsidP="00BC53C5">
      <w:pPr>
        <w:jc w:val="center"/>
        <w:rPr>
          <w:rFonts w:ascii="Biondi" w:hAnsi="Biondi"/>
          <w:sz w:val="10"/>
          <w:szCs w:val="28"/>
        </w:rPr>
      </w:pPr>
    </w:p>
    <w:p w:rsidR="00542B73" w:rsidRDefault="00542B73" w:rsidP="00BC53C5">
      <w:pPr>
        <w:jc w:val="center"/>
        <w:rPr>
          <w:rFonts w:ascii="Biondi" w:hAnsi="Biondi"/>
          <w:sz w:val="28"/>
          <w:szCs w:val="28"/>
        </w:rPr>
      </w:pPr>
      <w:r w:rsidRPr="00542B73">
        <w:rPr>
          <w:rFonts w:ascii="Biondi" w:hAnsi="Biondi"/>
          <w:sz w:val="28"/>
          <w:szCs w:val="28"/>
        </w:rPr>
        <w:t xml:space="preserve">2300 River Road, Vienna WV </w:t>
      </w:r>
    </w:p>
    <w:p w:rsidR="00542B73" w:rsidRPr="00542B73" w:rsidRDefault="00542B73" w:rsidP="00BC53C5">
      <w:pPr>
        <w:jc w:val="center"/>
        <w:rPr>
          <w:rFonts w:ascii="Biondi" w:hAnsi="Biondi"/>
          <w:sz w:val="10"/>
          <w:szCs w:val="28"/>
        </w:rPr>
      </w:pPr>
    </w:p>
    <w:p w:rsidR="00542B73" w:rsidRDefault="00542B73" w:rsidP="00BC53C5">
      <w:pPr>
        <w:jc w:val="center"/>
        <w:rPr>
          <w:rFonts w:ascii="Biondi" w:hAnsi="Biondi"/>
          <w:sz w:val="28"/>
          <w:szCs w:val="28"/>
        </w:rPr>
      </w:pPr>
      <w:r w:rsidRPr="00542B73">
        <w:rPr>
          <w:rFonts w:ascii="Biondi" w:hAnsi="Biondi"/>
          <w:sz w:val="28"/>
          <w:szCs w:val="28"/>
        </w:rPr>
        <w:t xml:space="preserve">Monday, November 25, 7:00 p.m. </w:t>
      </w:r>
    </w:p>
    <w:p w:rsidR="00542B73" w:rsidRPr="00542B73" w:rsidRDefault="00542B73" w:rsidP="00BC53C5">
      <w:pPr>
        <w:jc w:val="center"/>
        <w:rPr>
          <w:rFonts w:ascii="Biondi" w:hAnsi="Biondi"/>
          <w:sz w:val="10"/>
          <w:szCs w:val="28"/>
        </w:rPr>
      </w:pPr>
    </w:p>
    <w:p w:rsidR="00542B73" w:rsidRDefault="00542B73" w:rsidP="00BC53C5">
      <w:pPr>
        <w:jc w:val="center"/>
        <w:rPr>
          <w:rFonts w:ascii="Biondi" w:hAnsi="Biondi"/>
          <w:sz w:val="28"/>
          <w:szCs w:val="28"/>
        </w:rPr>
      </w:pPr>
      <w:r w:rsidRPr="00542B73">
        <w:rPr>
          <w:rFonts w:ascii="Biondi" w:hAnsi="Biondi"/>
          <w:sz w:val="28"/>
          <w:szCs w:val="28"/>
        </w:rPr>
        <w:t>Free and open to the public</w:t>
      </w:r>
    </w:p>
    <w:p w:rsidR="00542B73" w:rsidRPr="00542B73" w:rsidRDefault="00542B73" w:rsidP="00BC53C5">
      <w:pPr>
        <w:jc w:val="center"/>
        <w:rPr>
          <w:rFonts w:ascii="Biondi" w:hAnsi="Biondi"/>
          <w:sz w:val="10"/>
          <w:szCs w:val="28"/>
        </w:rPr>
      </w:pPr>
    </w:p>
    <w:p w:rsidR="00542B73" w:rsidRPr="00542B73" w:rsidRDefault="00542B73" w:rsidP="00542B73">
      <w:pPr>
        <w:jc w:val="center"/>
        <w:rPr>
          <w:rFonts w:ascii="Biondi" w:hAnsi="Biondi"/>
          <w:sz w:val="24"/>
          <w:szCs w:val="24"/>
        </w:rPr>
      </w:pPr>
      <w:r w:rsidRPr="00542B73">
        <w:rPr>
          <w:rFonts w:ascii="Biondi" w:hAnsi="Biondi"/>
          <w:sz w:val="24"/>
          <w:szCs w:val="24"/>
        </w:rPr>
        <w:t>Sponsored by the League of Women Voters of Wood County</w:t>
      </w:r>
    </w:p>
    <w:p w:rsidR="00542B73" w:rsidRPr="00542B73" w:rsidRDefault="00542B73" w:rsidP="00BC53C5">
      <w:pPr>
        <w:jc w:val="center"/>
        <w:rPr>
          <w:rFonts w:ascii="Biondi" w:hAnsi="Biondi"/>
          <w:sz w:val="28"/>
          <w:szCs w:val="28"/>
        </w:rPr>
      </w:pPr>
    </w:p>
    <w:sectPr w:rsidR="00542B73" w:rsidRPr="00542B73" w:rsidSect="00150A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C5"/>
    <w:rsid w:val="000868D9"/>
    <w:rsid w:val="00150AB7"/>
    <w:rsid w:val="00542B73"/>
    <w:rsid w:val="00715A1D"/>
    <w:rsid w:val="009D1ED8"/>
    <w:rsid w:val="00B302DD"/>
    <w:rsid w:val="00BC53C5"/>
    <w:rsid w:val="00C36893"/>
    <w:rsid w:val="00D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5483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5483"/>
    <w:rPr>
      <w:rFonts w:ascii="Times New Roman" w:eastAsiaTheme="majorEastAsia" w:hAnsi="Times New Roman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5483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5483"/>
    <w:rPr>
      <w:rFonts w:ascii="Times New Roman" w:eastAsiaTheme="majorEastAsia" w:hAnsi="Times New Roman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biw=1076&amp;bih=855&amp;tbm=isch&amp;tbnid=B9pY3SjZKX9foM:&amp;imgrefurl=http://www.library.unt.edu/events/media-library/doc-spot-film-series-place-table&amp;docid=XkAa0vJj1rxhTM&amp;imgurl=http://www.library.unt.edu/sites/default/files/images/events/a_place_at_the_table_2.jpg&amp;w=400&amp;h=225&amp;ei=3NeGUpP3K5Ll4APg_oGQAQ&amp;zoom=1&amp;ved=1t:3588,r:24,s:0,i:166&amp;iact=rc&amp;page=2&amp;tbnh=167&amp;tbnw=298&amp;start=19&amp;ndsp=22&amp;tx=137&amp;ty=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ksstoltz</dc:creator>
  <cp:lastModifiedBy>ksstoltz</cp:lastModifiedBy>
  <cp:revision>1</cp:revision>
  <dcterms:created xsi:type="dcterms:W3CDTF">2013-11-16T02:20:00Z</dcterms:created>
  <dcterms:modified xsi:type="dcterms:W3CDTF">2013-11-16T02:52:00Z</dcterms:modified>
</cp:coreProperties>
</file>